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A16" w:rsidRDefault="00325A16" w:rsidP="00325A16">
      <w:pPr>
        <w:spacing w:line="480" w:lineRule="auto"/>
        <w:jc w:val="center"/>
      </w:pPr>
    </w:p>
    <w:p w:rsidR="00325A16" w:rsidRDefault="00325A16" w:rsidP="00325A16">
      <w:pPr>
        <w:spacing w:line="480" w:lineRule="auto"/>
        <w:jc w:val="center"/>
      </w:pPr>
    </w:p>
    <w:p w:rsidR="00325A16" w:rsidRDefault="00325A16" w:rsidP="00325A16">
      <w:pPr>
        <w:spacing w:line="480" w:lineRule="auto"/>
        <w:jc w:val="center"/>
      </w:pPr>
    </w:p>
    <w:p w:rsidR="00325A16" w:rsidRDefault="00325A16" w:rsidP="00325A16">
      <w:pPr>
        <w:spacing w:line="480" w:lineRule="auto"/>
        <w:jc w:val="center"/>
      </w:pPr>
    </w:p>
    <w:p w:rsidR="00325A16" w:rsidRDefault="00325A16" w:rsidP="00325A16">
      <w:pPr>
        <w:spacing w:line="480" w:lineRule="auto"/>
        <w:jc w:val="center"/>
      </w:pPr>
    </w:p>
    <w:p w:rsidR="00325A16" w:rsidRDefault="00325A16" w:rsidP="00325A16">
      <w:pPr>
        <w:spacing w:line="480" w:lineRule="auto"/>
        <w:jc w:val="center"/>
      </w:pPr>
    </w:p>
    <w:p w:rsidR="00A5656E" w:rsidRDefault="00C95FE3" w:rsidP="00325A16">
      <w:pPr>
        <w:spacing w:line="480" w:lineRule="auto"/>
        <w:jc w:val="center"/>
      </w:pPr>
      <w:r>
        <w:t>Overcoming resistance to change</w:t>
      </w:r>
    </w:p>
    <w:p w:rsidR="00A75524" w:rsidRDefault="00C95FE3" w:rsidP="00325A16">
      <w:pPr>
        <w:spacing w:line="480" w:lineRule="auto"/>
        <w:jc w:val="center"/>
      </w:pPr>
      <w:r>
        <w:t>Institutional affiliation</w:t>
      </w:r>
    </w:p>
    <w:p w:rsidR="00A75524" w:rsidRDefault="00C95FE3" w:rsidP="00325A16">
      <w:pPr>
        <w:spacing w:line="480" w:lineRule="auto"/>
        <w:jc w:val="center"/>
      </w:pPr>
      <w:r>
        <w:t>Name of lecturer</w:t>
      </w:r>
    </w:p>
    <w:p w:rsidR="00A75524" w:rsidRDefault="00C95FE3" w:rsidP="00325A16">
      <w:pPr>
        <w:spacing w:line="480" w:lineRule="auto"/>
        <w:jc w:val="center"/>
      </w:pPr>
      <w:r>
        <w:t>Name of student</w:t>
      </w:r>
    </w:p>
    <w:p w:rsidR="00A75524" w:rsidRDefault="00C95FE3" w:rsidP="00325A16">
      <w:pPr>
        <w:spacing w:line="480" w:lineRule="auto"/>
        <w:jc w:val="center"/>
      </w:pPr>
      <w:r>
        <w:t>Submission date</w:t>
      </w:r>
    </w:p>
    <w:p w:rsidR="00F23B76" w:rsidRDefault="00C95FE3" w:rsidP="00325A16">
      <w:pPr>
        <w:spacing w:line="480" w:lineRule="auto"/>
        <w:jc w:val="center"/>
      </w:pPr>
      <w:r>
        <w:br w:type="page"/>
      </w:r>
    </w:p>
    <w:p w:rsidR="00A75524" w:rsidRPr="00047BBF" w:rsidRDefault="00C95FE3" w:rsidP="00325A16">
      <w:pPr>
        <w:spacing w:line="480" w:lineRule="auto"/>
        <w:jc w:val="center"/>
        <w:rPr>
          <w:b/>
        </w:rPr>
      </w:pPr>
      <w:r w:rsidRPr="00047BBF">
        <w:rPr>
          <w:b/>
        </w:rPr>
        <w:lastRenderedPageBreak/>
        <w:t>Overcoming resistance to change</w:t>
      </w:r>
    </w:p>
    <w:p w:rsidR="00A75524" w:rsidRDefault="00C95FE3" w:rsidP="00325A16">
      <w:pPr>
        <w:spacing w:line="480" w:lineRule="auto"/>
        <w:ind w:firstLine="720"/>
      </w:pPr>
      <w:r>
        <w:t xml:space="preserve">Changes in an organization can be challenging to implement. They require the collaboration of both the </w:t>
      </w:r>
      <w:r w:rsidR="009E1AA2">
        <w:t xml:space="preserve">administration and employees for easy and effective implementation. The administration should thus develop a mechanism of dealing with resistance to change. The following are some mechanisms to handle resistance to change. </w:t>
      </w:r>
    </w:p>
    <w:p w:rsidR="009E1AA2" w:rsidRDefault="00C95FE3" w:rsidP="00325A16">
      <w:pPr>
        <w:spacing w:line="480" w:lineRule="auto"/>
        <w:ind w:firstLine="720"/>
      </w:pPr>
      <w:r>
        <w:t xml:space="preserve">The administration can pinpoint </w:t>
      </w:r>
      <w:r>
        <w:t xml:space="preserve">the causes of the resistance. Some employees can resist change due to misinformation or lack grasp of the changes. Also, it may be due to the fear </w:t>
      </w:r>
      <w:r w:rsidR="00A925C4">
        <w:t xml:space="preserve">of the side effects of the changes. Identifying the cause of resistance will ensure </w:t>
      </w:r>
      <w:r w:rsidR="00E1575F">
        <w:t xml:space="preserve">the administration addresses the causes and creates awareness of the changes' importance. </w:t>
      </w:r>
    </w:p>
    <w:p w:rsidR="00E1575F" w:rsidRDefault="00C95FE3" w:rsidP="00325A16">
      <w:pPr>
        <w:spacing w:line="480" w:lineRule="auto"/>
        <w:ind w:firstLine="720"/>
      </w:pPr>
      <w:r>
        <w:t>Develop a plan that will implement the changes in different stages. Sudden changes can experience resistance from employees, but implementing changes in different phases will minimize resist</w:t>
      </w:r>
      <w:r>
        <w:t xml:space="preserve">ance. </w:t>
      </w:r>
    </w:p>
    <w:p w:rsidR="00DF413A" w:rsidRDefault="00C95FE3" w:rsidP="00325A16">
      <w:pPr>
        <w:spacing w:line="480" w:lineRule="auto"/>
        <w:ind w:firstLine="720"/>
      </w:pPr>
      <w:r>
        <w:t>When implementing changes, engage all employees of the organization. Employees carry out the differences, and th</w:t>
      </w:r>
      <w:r w:rsidR="00DB7EBB">
        <w:t xml:space="preserve">us engaging them will create more awareness and feel they are part of the organization. As such, they will be eager to implement the changes, thus reducing resistance. </w:t>
      </w:r>
      <w:r>
        <w:t xml:space="preserve"> </w:t>
      </w:r>
    </w:p>
    <w:p w:rsidR="00DB7EBB" w:rsidRDefault="00C95FE3" w:rsidP="00325A16">
      <w:pPr>
        <w:spacing w:line="480" w:lineRule="auto"/>
        <w:ind w:firstLine="720"/>
      </w:pPr>
      <w:r>
        <w:t xml:space="preserve">Encourage comradeship for the employees to understand each other at a personal level. </w:t>
      </w:r>
      <w:r w:rsidR="00F23B76">
        <w:t>Employees</w:t>
      </w:r>
      <w:r>
        <w:t xml:space="preserve"> work best when they know each other. The company can encourage brotherhood by organizing events sponsored by the company or wor</w:t>
      </w:r>
      <w:r>
        <w:t xml:space="preserve">king hours for workers to interact. This creates a more profound understanding and thus the </w:t>
      </w:r>
      <w:r w:rsidR="00F23B76">
        <w:t xml:space="preserve">company culture. In return, resistance is reduced in such environments. </w:t>
      </w:r>
    </w:p>
    <w:p w:rsidR="00F23B76" w:rsidRDefault="00C95FE3" w:rsidP="00325A16">
      <w:pPr>
        <w:spacing w:line="480" w:lineRule="auto"/>
        <w:ind w:firstLine="720"/>
      </w:pPr>
      <w:r>
        <w:t xml:space="preserve">When implementing the organization's first change, involve the </w:t>
      </w:r>
      <w:r w:rsidR="00F74FE3">
        <w:t>executive</w:t>
      </w:r>
      <w:r>
        <w:t xml:space="preserve"> administration and</w:t>
      </w:r>
      <w:r>
        <w:t xml:space="preserve"> ensure the change is correct. </w:t>
      </w:r>
      <w:r w:rsidR="00F74FE3">
        <w:t>The executive will aid in implementation and thus ensure the success of the change. Also, employees will relate changes to the previous one, and if the last were successful, they would offer minimal resistance as they trust the administration. As such, ensure the first c</w:t>
      </w:r>
      <w:r w:rsidR="00047BBF">
        <w:t xml:space="preserve">hange is right (Thomas &amp; Hardy </w:t>
      </w:r>
      <w:r w:rsidR="00047BBF" w:rsidRPr="00047BBF">
        <w:t>2011).</w:t>
      </w:r>
    </w:p>
    <w:p w:rsidR="00047BBF" w:rsidRDefault="00C95FE3" w:rsidP="00325A16">
      <w:pPr>
        <w:spacing w:line="480" w:lineRule="auto"/>
      </w:pPr>
      <w:r>
        <w:br w:type="page"/>
      </w:r>
    </w:p>
    <w:p w:rsidR="00047BBF" w:rsidRPr="00047BBF" w:rsidRDefault="00C95FE3" w:rsidP="00325A16">
      <w:pPr>
        <w:spacing w:line="480" w:lineRule="auto"/>
        <w:jc w:val="center"/>
        <w:rPr>
          <w:b/>
        </w:rPr>
      </w:pPr>
      <w:r w:rsidRPr="00047BBF">
        <w:rPr>
          <w:b/>
        </w:rPr>
        <w:t>Reference</w:t>
      </w:r>
    </w:p>
    <w:p w:rsidR="00047BBF" w:rsidRDefault="00C95FE3" w:rsidP="00325A16">
      <w:pPr>
        <w:spacing w:line="480" w:lineRule="auto"/>
        <w:ind w:left="720" w:hanging="720"/>
      </w:pPr>
      <w:r w:rsidRPr="00047BBF">
        <w:t>Thomas, R., &amp; Hardy, C. (2011). Reframing resistance to organizational change. </w:t>
      </w:r>
      <w:r w:rsidRPr="00047BBF">
        <w:rPr>
          <w:i/>
          <w:iCs/>
        </w:rPr>
        <w:t>Scandinavian Journal of Management</w:t>
      </w:r>
      <w:r w:rsidRPr="00047BBF">
        <w:t>, </w:t>
      </w:r>
      <w:r w:rsidRPr="00047BBF">
        <w:rPr>
          <w:i/>
          <w:iCs/>
        </w:rPr>
        <w:t>27</w:t>
      </w:r>
      <w:r w:rsidRPr="00047BBF">
        <w:t>(3), 322-331.</w:t>
      </w:r>
      <w:bookmarkStart w:id="0" w:name="_GoBack"/>
      <w:bookmarkEnd w:id="0"/>
    </w:p>
    <w:sectPr w:rsidR="00047BBF" w:rsidSect="00047BB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E3" w:rsidRDefault="00C95FE3">
      <w:pPr>
        <w:spacing w:after="0"/>
      </w:pPr>
      <w:r>
        <w:separator/>
      </w:r>
    </w:p>
  </w:endnote>
  <w:endnote w:type="continuationSeparator" w:id="0">
    <w:p w:rsidR="00C95FE3" w:rsidRDefault="00C95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E3" w:rsidRDefault="00C95FE3">
      <w:pPr>
        <w:spacing w:after="0"/>
      </w:pPr>
      <w:r>
        <w:separator/>
      </w:r>
    </w:p>
  </w:footnote>
  <w:footnote w:type="continuationSeparator" w:id="0">
    <w:p w:rsidR="00C95FE3" w:rsidRDefault="00C95F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423634"/>
      <w:docPartObj>
        <w:docPartGallery w:val="Page Numbers (Top of Page)"/>
        <w:docPartUnique/>
      </w:docPartObj>
    </w:sdtPr>
    <w:sdtEndPr>
      <w:rPr>
        <w:noProof/>
      </w:rPr>
    </w:sdtEndPr>
    <w:sdtContent>
      <w:p w:rsidR="00047BBF" w:rsidRDefault="00C95FE3" w:rsidP="000E268E">
        <w:pPr>
          <w:pStyle w:val="Header"/>
        </w:pPr>
        <w:r w:rsidRPr="000E268E">
          <w:t>Overcoming resistance to change</w:t>
        </w:r>
        <w:r>
          <w:t xml:space="preserve">                                                                                                    </w:t>
        </w:r>
        <w:r>
          <w:fldChar w:fldCharType="begin"/>
        </w:r>
        <w:r>
          <w:instrText xml:space="preserve"> PAGE   \* MERGEFORMAT </w:instrText>
        </w:r>
        <w:r>
          <w:fldChar w:fldCharType="separate"/>
        </w:r>
        <w:r w:rsidR="00571F62">
          <w:rPr>
            <w:noProof/>
          </w:rPr>
          <w:t>3</w:t>
        </w:r>
        <w:r>
          <w:rPr>
            <w:noProof/>
          </w:rPr>
          <w:fldChar w:fldCharType="end"/>
        </w:r>
      </w:p>
    </w:sdtContent>
  </w:sdt>
  <w:p w:rsidR="00047BBF" w:rsidRDefault="00047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BF" w:rsidRPr="00047BBF" w:rsidRDefault="00C95FE3" w:rsidP="00047BBF">
    <w:pPr>
      <w:pStyle w:val="Header"/>
    </w:pPr>
    <w:r>
      <w:t xml:space="preserve">Running Head; </w:t>
    </w:r>
    <w:r w:rsidRPr="00047BBF">
      <w:t>Overcoming resistance to change</w:t>
    </w:r>
    <w:r w:rsidR="000E268E">
      <w:t xml:space="preserve">                                                                           1</w:t>
    </w:r>
  </w:p>
  <w:p w:rsidR="00047BBF" w:rsidRDefault="00047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524"/>
    <w:rsid w:val="00047BBF"/>
    <w:rsid w:val="000E268E"/>
    <w:rsid w:val="00325A16"/>
    <w:rsid w:val="00571F62"/>
    <w:rsid w:val="005873D7"/>
    <w:rsid w:val="0067721F"/>
    <w:rsid w:val="006A18C9"/>
    <w:rsid w:val="006A1B3B"/>
    <w:rsid w:val="00775954"/>
    <w:rsid w:val="00947084"/>
    <w:rsid w:val="009E1AA2"/>
    <w:rsid w:val="00A5656E"/>
    <w:rsid w:val="00A75524"/>
    <w:rsid w:val="00A854CB"/>
    <w:rsid w:val="00A925C4"/>
    <w:rsid w:val="00C95FE3"/>
    <w:rsid w:val="00DB7EBB"/>
    <w:rsid w:val="00DF413A"/>
    <w:rsid w:val="00E1575F"/>
    <w:rsid w:val="00E75337"/>
    <w:rsid w:val="00EF0B38"/>
    <w:rsid w:val="00F23B76"/>
    <w:rsid w:val="00F74FE3"/>
    <w:rsid w:val="00F8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BBF"/>
    <w:pPr>
      <w:tabs>
        <w:tab w:val="center" w:pos="4680"/>
        <w:tab w:val="right" w:pos="9360"/>
      </w:tabs>
      <w:spacing w:after="0"/>
    </w:pPr>
  </w:style>
  <w:style w:type="character" w:customStyle="1" w:styleId="HeaderChar">
    <w:name w:val="Header Char"/>
    <w:basedOn w:val="DefaultParagraphFont"/>
    <w:link w:val="Header"/>
    <w:uiPriority w:val="99"/>
    <w:rsid w:val="00047BBF"/>
  </w:style>
  <w:style w:type="paragraph" w:styleId="Footer">
    <w:name w:val="footer"/>
    <w:basedOn w:val="Normal"/>
    <w:link w:val="FooterChar"/>
    <w:uiPriority w:val="99"/>
    <w:unhideWhenUsed/>
    <w:rsid w:val="00047BBF"/>
    <w:pPr>
      <w:tabs>
        <w:tab w:val="center" w:pos="4680"/>
        <w:tab w:val="right" w:pos="9360"/>
      </w:tabs>
      <w:spacing w:after="0"/>
    </w:pPr>
  </w:style>
  <w:style w:type="character" w:customStyle="1" w:styleId="FooterChar">
    <w:name w:val="Footer Char"/>
    <w:basedOn w:val="DefaultParagraphFont"/>
    <w:link w:val="Footer"/>
    <w:uiPriority w:val="99"/>
    <w:rsid w:val="00047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BBF"/>
    <w:pPr>
      <w:tabs>
        <w:tab w:val="center" w:pos="4680"/>
        <w:tab w:val="right" w:pos="9360"/>
      </w:tabs>
      <w:spacing w:after="0"/>
    </w:pPr>
  </w:style>
  <w:style w:type="character" w:customStyle="1" w:styleId="HeaderChar">
    <w:name w:val="Header Char"/>
    <w:basedOn w:val="DefaultParagraphFont"/>
    <w:link w:val="Header"/>
    <w:uiPriority w:val="99"/>
    <w:rsid w:val="00047BBF"/>
  </w:style>
  <w:style w:type="paragraph" w:styleId="Footer">
    <w:name w:val="footer"/>
    <w:basedOn w:val="Normal"/>
    <w:link w:val="FooterChar"/>
    <w:uiPriority w:val="99"/>
    <w:unhideWhenUsed/>
    <w:rsid w:val="00047BBF"/>
    <w:pPr>
      <w:tabs>
        <w:tab w:val="center" w:pos="4680"/>
        <w:tab w:val="right" w:pos="9360"/>
      </w:tabs>
      <w:spacing w:after="0"/>
    </w:pPr>
  </w:style>
  <w:style w:type="character" w:customStyle="1" w:styleId="FooterChar">
    <w:name w:val="Footer Char"/>
    <w:basedOn w:val="DefaultParagraphFont"/>
    <w:link w:val="Footer"/>
    <w:uiPriority w:val="99"/>
    <w:rsid w:val="0004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2021-03-31T13:42:00Z</dcterms:created>
  <dcterms:modified xsi:type="dcterms:W3CDTF">2021-03-31T13:42:00Z</dcterms:modified>
</cp:coreProperties>
</file>